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823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0" w:firstLineChars="0"/>
        <w:jc w:val="center"/>
        <w:textAlignment w:val="baseline"/>
        <w:outlineLvl w:val="0"/>
        <w:rPr>
          <w:rStyle w:val="13"/>
          <w:rFonts w:hint="eastAsia" w:ascii="方正小标宋简体" w:hAnsi="方正小标宋简体" w:eastAsia="方正小标宋简体" w:cs="方正小标宋简体"/>
          <w:b/>
          <w:kern w:val="44"/>
          <w:sz w:val="36"/>
          <w:szCs w:val="36"/>
          <w:lang w:val="en-US" w:eastAsia="zh-CN"/>
        </w:rPr>
      </w:pPr>
      <w:bookmarkStart w:id="0" w:name="_Toc15964"/>
      <w:r>
        <w:rPr>
          <w:rStyle w:val="13"/>
          <w:rFonts w:hint="eastAsia" w:ascii="方正小标宋简体" w:hAnsi="方正小标宋简体" w:eastAsia="方正小标宋简体" w:cs="方正小标宋简体"/>
          <w:b/>
          <w:kern w:val="44"/>
          <w:sz w:val="36"/>
          <w:szCs w:val="36"/>
          <w:lang w:val="en-US" w:eastAsia="zh-CN"/>
        </w:rPr>
        <w:t>蜀道资本控股集团有限公司</w:t>
      </w:r>
    </w:p>
    <w:p w14:paraId="6C0C8C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0" w:firstLineChars="0"/>
        <w:jc w:val="center"/>
        <w:textAlignment w:val="baseline"/>
        <w:outlineLvl w:val="0"/>
        <w:rPr>
          <w:rStyle w:val="13"/>
          <w:rFonts w:hint="eastAsia" w:ascii="方正小标宋简体" w:hAnsi="方正小标宋简体" w:eastAsia="方正小标宋简体" w:cs="方正小标宋简体"/>
          <w:b/>
          <w:kern w:val="44"/>
          <w:sz w:val="36"/>
          <w:szCs w:val="36"/>
          <w:lang w:val="en-US" w:eastAsia="zh-CN"/>
        </w:rPr>
      </w:pPr>
      <w:r>
        <w:rPr>
          <w:rStyle w:val="13"/>
          <w:rFonts w:hint="eastAsia" w:ascii="方正小标宋简体" w:hAnsi="方正小标宋简体" w:eastAsia="方正小标宋简体" w:cs="方正小标宋简体"/>
          <w:b/>
          <w:kern w:val="44"/>
          <w:sz w:val="36"/>
          <w:szCs w:val="36"/>
          <w:lang w:val="en-US" w:eastAsia="zh-CN"/>
        </w:rPr>
        <w:t>关于开展人力资源咨询服务机构选聘</w:t>
      </w:r>
    </w:p>
    <w:p w14:paraId="3B9FA2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0" w:firstLineChars="0"/>
        <w:jc w:val="center"/>
        <w:textAlignment w:val="baseline"/>
        <w:outlineLvl w:val="0"/>
        <w:rPr>
          <w:rStyle w:val="13"/>
          <w:rFonts w:hint="eastAsia" w:ascii="方正小标宋简体" w:hAnsi="方正小标宋简体" w:eastAsia="方正小标宋简体" w:cs="方正小标宋简体"/>
          <w:b/>
          <w:kern w:val="44"/>
          <w:sz w:val="36"/>
          <w:szCs w:val="36"/>
        </w:rPr>
      </w:pPr>
      <w:r>
        <w:rPr>
          <w:rStyle w:val="13"/>
          <w:rFonts w:hint="eastAsia" w:ascii="方正小标宋简体" w:hAnsi="方正小标宋简体" w:eastAsia="方正小标宋简体" w:cs="方正小标宋简体"/>
          <w:b/>
          <w:kern w:val="44"/>
          <w:sz w:val="36"/>
          <w:szCs w:val="36"/>
          <w:lang w:val="en-US" w:eastAsia="zh-CN"/>
        </w:rPr>
        <w:t>竞争性谈判结果</w:t>
      </w:r>
      <w:r>
        <w:rPr>
          <w:rStyle w:val="13"/>
          <w:rFonts w:hint="eastAsia" w:ascii="方正小标宋简体" w:hAnsi="方正小标宋简体" w:eastAsia="方正小标宋简体" w:cs="方正小标宋简体"/>
          <w:b/>
          <w:kern w:val="44"/>
          <w:sz w:val="36"/>
          <w:szCs w:val="36"/>
        </w:rPr>
        <w:t>公告</w:t>
      </w:r>
      <w:bookmarkEnd w:id="0"/>
    </w:p>
    <w:p w14:paraId="237C8AD2">
      <w:pPr>
        <w:pStyle w:val="14"/>
        <w:snapToGrid w:val="0"/>
        <w:spacing w:line="276" w:lineRule="auto"/>
        <w:jc w:val="center"/>
        <w:rPr>
          <w:rStyle w:val="13"/>
          <w:rFonts w:hint="eastAsia" w:ascii="宋体" w:hAnsi="宋体" w:eastAsia="宋体" w:cs="宋体"/>
          <w:b/>
          <w:bCs/>
          <w:sz w:val="36"/>
          <w:szCs w:val="36"/>
        </w:rPr>
      </w:pPr>
    </w:p>
    <w:p w14:paraId="45EC4A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02" w:firstLineChars="200"/>
        <w:jc w:val="both"/>
        <w:textAlignment w:val="baseline"/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b/>
          <w:bCs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  <w:t>一、评标情况</w:t>
      </w:r>
    </w:p>
    <w:p w14:paraId="530630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50" w:lineRule="exact"/>
        <w:ind w:firstLine="600" w:firstLineChars="200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  <w:t>2024年8月7日，本项目在蜀道资本控股集团有限公司（成都市高新区交子大道499 号蜀道集团大厦1015室）开标和评标，按竞争性谈判文件要求，经谈判小组评审，现将中选候选人公示如下: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3"/>
        <w:gridCol w:w="5066"/>
      </w:tblGrid>
      <w:tr w14:paraId="4D19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893" w:type="dxa"/>
            <w:vAlign w:val="center"/>
          </w:tcPr>
          <w:p w14:paraId="3226EB7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中选候选人</w:t>
            </w:r>
          </w:p>
        </w:tc>
        <w:tc>
          <w:tcPr>
            <w:tcW w:w="5066" w:type="dxa"/>
            <w:vAlign w:val="center"/>
          </w:tcPr>
          <w:p w14:paraId="021A3CD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响应人名称</w:t>
            </w:r>
          </w:p>
        </w:tc>
      </w:tr>
      <w:tr w14:paraId="10633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893" w:type="dxa"/>
            <w:vAlign w:val="center"/>
          </w:tcPr>
          <w:p w14:paraId="06EBAAB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第一中选候选人</w:t>
            </w:r>
          </w:p>
        </w:tc>
        <w:tc>
          <w:tcPr>
            <w:tcW w:w="5066" w:type="dxa"/>
            <w:vAlign w:val="center"/>
          </w:tcPr>
          <w:p w14:paraId="411C6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成都乐思企业管理咨询顾问有限公司</w:t>
            </w:r>
          </w:p>
        </w:tc>
      </w:tr>
      <w:tr w14:paraId="72EA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893" w:type="dxa"/>
            <w:vAlign w:val="center"/>
          </w:tcPr>
          <w:p w14:paraId="121F99C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第二中选候选人</w:t>
            </w:r>
          </w:p>
        </w:tc>
        <w:tc>
          <w:tcPr>
            <w:tcW w:w="5066" w:type="dxa"/>
            <w:vAlign w:val="center"/>
          </w:tcPr>
          <w:p w14:paraId="1039EF6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陕西英豪人力资源有限公司</w:t>
            </w:r>
          </w:p>
        </w:tc>
      </w:tr>
      <w:tr w14:paraId="213D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893" w:type="dxa"/>
            <w:vAlign w:val="center"/>
          </w:tcPr>
          <w:p w14:paraId="2E9BF12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第三中选候选人</w:t>
            </w:r>
          </w:p>
        </w:tc>
        <w:tc>
          <w:tcPr>
            <w:tcW w:w="5066" w:type="dxa"/>
            <w:vAlign w:val="center"/>
          </w:tcPr>
          <w:p w14:paraId="429132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四川克瑞斯管理顾问有限公司</w:t>
            </w:r>
          </w:p>
        </w:tc>
      </w:tr>
    </w:tbl>
    <w:p w14:paraId="182140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50" w:lineRule="exact"/>
        <w:ind w:firstLine="60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  <w:t>公示期结束如无异议，第一中选候选人即为本次采购活动最终中选单位。如存在异议，请于公示期内向采购人书面提出，逾期不再收理。</w:t>
      </w:r>
    </w:p>
    <w:p w14:paraId="542B3C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50" w:lineRule="exact"/>
        <w:ind w:firstLine="602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  <w:t>二、发布媒介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  <w:t xml:space="preserve"> </w:t>
      </w:r>
    </w:p>
    <w:p w14:paraId="77AD53C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50" w:lineRule="exact"/>
        <w:ind w:firstLine="60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  <w:t>本次竞争性谈判评审结果在蜀道投资集团有限责任公司官网（https://www.shudaojt.com/）、蜀道资本控股集团有限公司网站（http://www.sdzbkg.com/）上发布。</w:t>
      </w:r>
    </w:p>
    <w:p w14:paraId="0A0865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50" w:lineRule="exact"/>
        <w:ind w:firstLine="602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  <w:t>三、公示及监督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  <w:t xml:space="preserve"> </w:t>
      </w:r>
    </w:p>
    <w:p w14:paraId="534FC2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50" w:lineRule="exact"/>
        <w:ind w:firstLine="60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  <w:t xml:space="preserve">公示起止时间：自公告日起三日 </w:t>
      </w:r>
    </w:p>
    <w:p w14:paraId="5CBF46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50" w:lineRule="exact"/>
        <w:ind w:firstLine="60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  <w:t xml:space="preserve">地址：成都市高新区交子大道499号蜀道集团大厦 </w:t>
      </w:r>
    </w:p>
    <w:p w14:paraId="67BFE3F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50" w:lineRule="exact"/>
        <w:ind w:firstLine="600" w:firstLineChars="200"/>
        <w:jc w:val="both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  <w:t>联系人：田女士</w:t>
      </w:r>
    </w:p>
    <w:p w14:paraId="75122B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50" w:lineRule="exact"/>
        <w:ind w:firstLine="60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  <w:t>电话：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  <w:t>028-60197080</w:t>
      </w:r>
    </w:p>
    <w:p w14:paraId="1A1DFB4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50" w:lineRule="exact"/>
        <w:ind w:firstLine="600" w:firstLineChars="200"/>
        <w:jc w:val="right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  <w:t xml:space="preserve">蜀道资本控股集团有限公司 </w:t>
      </w:r>
    </w:p>
    <w:p w14:paraId="23CFBA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50" w:lineRule="exact"/>
        <w:ind w:firstLine="600" w:firstLineChars="200"/>
        <w:jc w:val="center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  <w:t xml:space="preserve">                                   2024年8月9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  <w:t>日</w:t>
      </w:r>
    </w:p>
    <w:sectPr>
      <w:pgSz w:w="11906" w:h="16838"/>
      <w:pgMar w:top="1531" w:right="1134" w:bottom="1871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MDkwYzViYWQ2MzA1M2M1NjU0Yzg0YjM4NTdjNzYifQ=="/>
  </w:docVars>
  <w:rsids>
    <w:rsidRoot w:val="2CB72C9E"/>
    <w:rsid w:val="0592789B"/>
    <w:rsid w:val="05DB36AB"/>
    <w:rsid w:val="0E0A7AB1"/>
    <w:rsid w:val="0F5667B2"/>
    <w:rsid w:val="13832122"/>
    <w:rsid w:val="214E7E71"/>
    <w:rsid w:val="2CB72C9E"/>
    <w:rsid w:val="30713277"/>
    <w:rsid w:val="31D35B9A"/>
    <w:rsid w:val="321B69C8"/>
    <w:rsid w:val="5108746E"/>
    <w:rsid w:val="533E38A0"/>
    <w:rsid w:val="5A14211E"/>
    <w:rsid w:val="680503BE"/>
    <w:rsid w:val="6D7F746A"/>
    <w:rsid w:val="75B7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 w:afterLines="0"/>
    </w:pPr>
    <w:rPr>
      <w:rFonts w:ascii="Times New Roman" w:hAnsi="Times New Roman"/>
      <w:szCs w:val="24"/>
    </w:rPr>
  </w:style>
  <w:style w:type="paragraph" w:styleId="5">
    <w:name w:val="Body Text First Indent"/>
    <w:basedOn w:val="4"/>
    <w:next w:val="6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customStyle="1" w:styleId="6">
    <w:name w:val="段落正文"/>
    <w:basedOn w:val="1"/>
    <w:qFormat/>
    <w:uiPriority w:val="0"/>
    <w:pPr>
      <w:spacing w:beforeLines="50" w:line="360" w:lineRule="auto"/>
      <w:ind w:firstLine="200" w:firstLineChars="200"/>
    </w:pPr>
    <w:rPr>
      <w:spacing w:val="2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NormalCharacter"/>
    <w:qFormat/>
    <w:uiPriority w:val="0"/>
  </w:style>
  <w:style w:type="paragraph" w:customStyle="1" w:styleId="14">
    <w:name w:val="UserStyle_69"/>
    <w:basedOn w:val="1"/>
    <w:qFormat/>
    <w:uiPriority w:val="0"/>
    <w:pPr>
      <w:jc w:val="left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四川交投产融控股有限公司</Company>
  <Pages>1</Pages>
  <Words>375</Words>
  <Characters>430</Characters>
  <Lines>0</Lines>
  <Paragraphs>0</Paragraphs>
  <TotalTime>1</TotalTime>
  <ScaleCrop>false</ScaleCrop>
  <LinksUpToDate>false</LinksUpToDate>
  <CharactersWithSpaces>438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2024-04-11T03:23:00Z</dcterms:created>
  <dc:creator>罗琳雯</dc:creator>
  <cp:lastModifiedBy>田韵诗</cp:lastModifiedBy>
  <cp:lastPrinted>2024-04-18T10:31:00Z</cp:lastPrinted>
  <dcterms:modified xsi:type="dcterms:W3CDTF">2024-08-12T01:41:46Z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7C57F721C6094E4282ABE2FB74F1CE13_13</vt:lpwstr>
  </property>
</Properties>
</file>